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CC2" w:rsidRPr="00FF46AE" w:rsidRDefault="00C70CC2" w:rsidP="00FF46AE">
      <w:pPr>
        <w:spacing w:line="360" w:lineRule="atLeast"/>
        <w:jc w:val="center"/>
        <w:rPr>
          <w:rFonts w:eastAsia="Times New Roman" w:cstheme="minorHAnsi"/>
          <w:lang w:eastAsia="tr-TR"/>
        </w:rPr>
      </w:pPr>
      <w:r w:rsidRPr="00FF46AE">
        <w:rPr>
          <w:rFonts w:eastAsia="Times New Roman" w:cstheme="minorHAnsi"/>
          <w:b/>
          <w:bCs/>
          <w:lang w:eastAsia="tr-TR"/>
        </w:rPr>
        <w:t>2017 – 2018 SEZONU</w:t>
      </w:r>
    </w:p>
    <w:p w:rsidR="00C70CC2" w:rsidRPr="00FF46AE" w:rsidRDefault="00C70CC2" w:rsidP="00FF46AE">
      <w:pPr>
        <w:spacing w:line="360" w:lineRule="atLeast"/>
        <w:jc w:val="center"/>
        <w:rPr>
          <w:rFonts w:eastAsia="Times New Roman" w:cstheme="minorHAnsi"/>
          <w:lang w:eastAsia="tr-TR"/>
        </w:rPr>
      </w:pPr>
      <w:bookmarkStart w:id="0" w:name="_GoBack"/>
      <w:r w:rsidRPr="00FF46AE">
        <w:rPr>
          <w:rFonts w:eastAsia="Times New Roman" w:cstheme="minorHAnsi"/>
          <w:b/>
          <w:bCs/>
          <w:lang w:eastAsia="tr-TR"/>
        </w:rPr>
        <w:t>U14 TÜRKİYE ŞAMPİYONASI FİNALİ STATÜSÜ</w:t>
      </w:r>
      <w:bookmarkEnd w:id="0"/>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b/>
          <w:bCs/>
          <w:lang w:eastAsia="tr-TR"/>
        </w:rPr>
        <w:t> </w:t>
      </w:r>
    </w:p>
    <w:p w:rsidR="00C70CC2" w:rsidRPr="00FF46AE" w:rsidRDefault="00C70CC2" w:rsidP="00C70CC2">
      <w:pPr>
        <w:spacing w:line="360" w:lineRule="atLeast"/>
        <w:ind w:hanging="360"/>
        <w:jc w:val="both"/>
        <w:rPr>
          <w:rFonts w:eastAsia="Times New Roman" w:cstheme="minorHAnsi"/>
          <w:lang w:eastAsia="tr-TR"/>
        </w:rPr>
      </w:pPr>
      <w:r w:rsidRPr="00FF46AE">
        <w:rPr>
          <w:rFonts w:eastAsia="Times New Roman" w:cstheme="minorHAnsi"/>
          <w:b/>
          <w:bCs/>
          <w:lang w:eastAsia="tr-TR"/>
        </w:rPr>
        <w:t>1-</w:t>
      </w:r>
      <w:r w:rsidRPr="00FF46AE">
        <w:rPr>
          <w:rFonts w:eastAsia="Times New Roman" w:cstheme="minorHAnsi"/>
          <w:lang w:eastAsia="tr-TR"/>
        </w:rPr>
        <w:t xml:space="preserve">    2017 - 2018 sezonu U14 Türkiye Şampiyonası Final müsabakaları </w:t>
      </w:r>
      <w:r w:rsidRPr="00FF46AE">
        <w:rPr>
          <w:rFonts w:eastAsia="Times New Roman" w:cstheme="minorHAnsi"/>
          <w:b/>
          <w:bCs/>
          <w:lang w:eastAsia="tr-TR"/>
        </w:rPr>
        <w:t xml:space="preserve">04 – 05 Mayıs 2018 </w:t>
      </w:r>
      <w:r w:rsidRPr="00FF46AE">
        <w:rPr>
          <w:rFonts w:eastAsia="Times New Roman" w:cstheme="minorHAnsi"/>
          <w:lang w:eastAsia="tr-TR"/>
        </w:rPr>
        <w:t xml:space="preserve">tarihlerinde </w:t>
      </w:r>
      <w:proofErr w:type="spellStart"/>
      <w:r w:rsidRPr="00FF46AE">
        <w:rPr>
          <w:rFonts w:eastAsia="Times New Roman" w:cstheme="minorHAnsi"/>
          <w:b/>
          <w:bCs/>
          <w:lang w:eastAsia="tr-TR"/>
        </w:rPr>
        <w:t>KONYA’</w:t>
      </w:r>
      <w:r w:rsidRPr="00FF46AE">
        <w:rPr>
          <w:rFonts w:eastAsia="Times New Roman" w:cstheme="minorHAnsi"/>
          <w:lang w:eastAsia="tr-TR"/>
        </w:rPr>
        <w:t>daoynanacaktır</w:t>
      </w:r>
      <w:proofErr w:type="spellEnd"/>
      <w:r w:rsidRPr="00FF46AE">
        <w:rPr>
          <w:rFonts w:eastAsia="Times New Roman" w:cstheme="minorHAnsi"/>
          <w:lang w:eastAsia="tr-TR"/>
        </w:rPr>
        <w:t>. Müsabakaların teknik topla</w:t>
      </w:r>
      <w:r w:rsidRPr="00FF46AE">
        <w:rPr>
          <w:rFonts w:eastAsia="Times New Roman" w:cstheme="minorHAnsi"/>
          <w:lang w:eastAsia="tr-TR"/>
        </w:rPr>
        <w:t xml:space="preserve">ntısı ve kura çekimi  </w:t>
      </w:r>
      <w:r w:rsidRPr="00FF46AE">
        <w:rPr>
          <w:rFonts w:eastAsia="Times New Roman" w:cstheme="minorHAnsi"/>
          <w:lang w:eastAsia="tr-TR"/>
        </w:rPr>
        <w:t xml:space="preserve">03 Mayıs 2018 tarihinde Konya </w:t>
      </w:r>
      <w:proofErr w:type="spellStart"/>
      <w:r w:rsidRPr="00FF46AE">
        <w:rPr>
          <w:rFonts w:eastAsia="Times New Roman" w:cstheme="minorHAnsi"/>
          <w:lang w:eastAsia="tr-TR"/>
        </w:rPr>
        <w:t>ASKF’nin</w:t>
      </w:r>
      <w:proofErr w:type="spellEnd"/>
      <w:r w:rsidRPr="00FF46AE">
        <w:rPr>
          <w:rFonts w:eastAsia="Times New Roman" w:cstheme="minorHAnsi"/>
          <w:lang w:eastAsia="tr-TR"/>
        </w:rPr>
        <w:t xml:space="preserve"> </w:t>
      </w:r>
      <w:proofErr w:type="spellStart"/>
      <w:r w:rsidRPr="00FF46AE">
        <w:rPr>
          <w:rFonts w:eastAsia="Times New Roman" w:cstheme="minorHAnsi"/>
          <w:lang w:eastAsia="tr-TR"/>
        </w:rPr>
        <w:t>Pirebi</w:t>
      </w:r>
      <w:proofErr w:type="spellEnd"/>
      <w:r w:rsidRPr="00FF46AE">
        <w:rPr>
          <w:rFonts w:eastAsia="Times New Roman" w:cstheme="minorHAnsi"/>
          <w:lang w:eastAsia="tr-TR"/>
        </w:rPr>
        <w:t xml:space="preserve"> Mah. </w:t>
      </w:r>
      <w:proofErr w:type="spellStart"/>
      <w:r w:rsidRPr="00FF46AE">
        <w:rPr>
          <w:rFonts w:eastAsia="Times New Roman" w:cstheme="minorHAnsi"/>
          <w:lang w:eastAsia="tr-TR"/>
        </w:rPr>
        <w:t>Larende</w:t>
      </w:r>
      <w:proofErr w:type="spellEnd"/>
      <w:r w:rsidRPr="00FF46AE">
        <w:rPr>
          <w:rFonts w:eastAsia="Times New Roman" w:cstheme="minorHAnsi"/>
          <w:lang w:eastAsia="tr-TR"/>
        </w:rPr>
        <w:t xml:space="preserve"> Cad. NO:6/1 Meram/KONYA adresinde yapılacak ve buna ait imzalanacak tutanak en geç saat 17.00’ye kadar Türkiye Futbol Federasyonu’nun (0312 473 46 20) </w:t>
      </w:r>
      <w:proofErr w:type="spellStart"/>
      <w:r w:rsidRPr="00FF46AE">
        <w:rPr>
          <w:rFonts w:eastAsia="Times New Roman" w:cstheme="minorHAnsi"/>
          <w:lang w:eastAsia="tr-TR"/>
        </w:rPr>
        <w:t>nolu</w:t>
      </w:r>
      <w:proofErr w:type="spellEnd"/>
      <w:r w:rsidRPr="00FF46AE">
        <w:rPr>
          <w:rFonts w:eastAsia="Times New Roman" w:cstheme="minorHAnsi"/>
          <w:lang w:eastAsia="tr-TR"/>
        </w:rPr>
        <w:t xml:space="preserve"> faksına gönderilecektir.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Grup merkezindeki kura çekimi Gençlik Hizmetleri ve Spor İl Müdürü veya görevlendireceği Şube Müdürü, ASKF Başkanı, TÜFAD Şube Başkanı, Futbol İl Temsilcisi, İl Hakem Kurulu Başkanı, TFFHGD Şube Başkanı ve Saha Komiserleri Derneği Şube Başkanı ile kulüplerin birer temsilcilerinin katılımıyla yapılacaktır.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360"/>
        <w:jc w:val="both"/>
        <w:rPr>
          <w:rFonts w:eastAsia="Times New Roman" w:cstheme="minorHAnsi"/>
          <w:lang w:eastAsia="tr-TR"/>
        </w:rPr>
      </w:pPr>
      <w:r w:rsidRPr="00FF46AE">
        <w:rPr>
          <w:rFonts w:eastAsia="Times New Roman" w:cstheme="minorHAnsi"/>
          <w:b/>
          <w:bCs/>
          <w:lang w:eastAsia="tr-TR"/>
        </w:rPr>
        <w:t>2-</w:t>
      </w:r>
      <w:r w:rsidRPr="00FF46AE">
        <w:rPr>
          <w:rFonts w:eastAsia="Times New Roman" w:cstheme="minorHAnsi"/>
          <w:lang w:eastAsia="tr-TR"/>
        </w:rPr>
        <w:t xml:space="preserve"> U14 Türkiye Birinciliği müsabakalarında 2004, 2005 ve 2006 doğumlu futbolcular oynayabilirler. 2007 ve daha küçük doğumlu futbolcular oynayamazlar.  U14 kategorisinde yedek oyuncu sayısı 7, oyuncu değişikliği sayısı 5’dir.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360"/>
        <w:jc w:val="both"/>
        <w:rPr>
          <w:rFonts w:eastAsia="Times New Roman" w:cstheme="minorHAnsi"/>
          <w:lang w:eastAsia="tr-TR"/>
        </w:rPr>
      </w:pPr>
      <w:r w:rsidRPr="00FF46AE">
        <w:rPr>
          <w:rFonts w:eastAsia="Times New Roman" w:cstheme="minorHAnsi"/>
          <w:b/>
          <w:bCs/>
          <w:lang w:eastAsia="tr-TR"/>
        </w:rPr>
        <w:t>3-</w:t>
      </w:r>
      <w:r w:rsidRPr="00FF46AE">
        <w:rPr>
          <w:rFonts w:eastAsia="Times New Roman" w:cstheme="minorHAnsi"/>
          <w:lang w:eastAsia="tr-TR"/>
        </w:rPr>
        <w:t xml:space="preserve">   Müsabakaların süresi 2x35= 70 dakikadır. Müsabakalar tek maçlı </w:t>
      </w:r>
      <w:proofErr w:type="spellStart"/>
      <w:r w:rsidRPr="00FF46AE">
        <w:rPr>
          <w:rFonts w:eastAsia="Times New Roman" w:cstheme="minorHAnsi"/>
          <w:lang w:eastAsia="tr-TR"/>
        </w:rPr>
        <w:t>eleminasyon</w:t>
      </w:r>
      <w:proofErr w:type="spellEnd"/>
      <w:r w:rsidRPr="00FF46AE">
        <w:rPr>
          <w:rFonts w:eastAsia="Times New Roman" w:cstheme="minorHAnsi"/>
          <w:lang w:eastAsia="tr-TR"/>
        </w:rPr>
        <w:t xml:space="preserve"> şeklinde oynanacaktır. Normal sürenin beraberlikle bitmesi halinde uzatma yapılmaksızın direkt penaltı atışları ile kazanan takım belirlenecektir.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360"/>
        <w:jc w:val="both"/>
        <w:rPr>
          <w:rFonts w:eastAsia="Times New Roman" w:cstheme="minorHAnsi"/>
          <w:lang w:eastAsia="tr-TR"/>
        </w:rPr>
      </w:pPr>
      <w:r w:rsidRPr="00FF46AE">
        <w:rPr>
          <w:rFonts w:eastAsia="Times New Roman" w:cstheme="minorHAnsi"/>
          <w:b/>
          <w:bCs/>
          <w:lang w:eastAsia="tr-TR"/>
        </w:rPr>
        <w:t>4-</w:t>
      </w:r>
      <w:r w:rsidRPr="00FF46AE">
        <w:rPr>
          <w:rFonts w:eastAsia="Times New Roman" w:cstheme="minorHAnsi"/>
          <w:lang w:eastAsia="tr-TR"/>
        </w:rPr>
        <w:t>    Final müsabakalarına katılan her takımımıza Federasyonumuzca 3.500 TL tutarında katkı payı verilecektir. Katkı payları, takımlar müsabakalardan sonra Ek: 1’de örneği görülen dilekçelerini Futbol Federasyonuna gönderdikten sonra kulüp adına açılmış olan banka hesaplarına gönderilecektir. Kulüpler katkı payı ücretlerini en geç 28 Eylül 2018 tarihine kadar alabileceklerdir. Bu tarihe kadar katkı payı dilekçelerini gönderip paralarını talep etmeyen kulüplere bu tarihten sonra ödeme yapılmayacaktır.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xml:space="preserve">Müsabakalara gelmeyen, müsabakaları tamamlanmadan grup merkezinden ayrılan, sahte sporcu oynattığı </w:t>
      </w:r>
      <w:proofErr w:type="spellStart"/>
      <w:r w:rsidRPr="00FF46AE">
        <w:rPr>
          <w:rFonts w:eastAsia="Times New Roman" w:cstheme="minorHAnsi"/>
          <w:lang w:eastAsia="tr-TR"/>
        </w:rPr>
        <w:t>TFF’ce</w:t>
      </w:r>
      <w:proofErr w:type="spellEnd"/>
      <w:r w:rsidRPr="00FF46AE">
        <w:rPr>
          <w:rFonts w:eastAsia="Times New Roman" w:cstheme="minorHAnsi"/>
          <w:lang w:eastAsia="tr-TR"/>
        </w:rPr>
        <w:t xml:space="preserve"> tespit edilen, müsabaka sonuçlanmadan sahadan çekilen, kupa törenine katılmayan ve müsabakalarda olay çıkartan takıma katkı payları ödenmeyecektir.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FF46AE" w:rsidRDefault="00FF46AE" w:rsidP="00C70CC2">
      <w:pPr>
        <w:spacing w:line="360" w:lineRule="atLeast"/>
        <w:ind w:hanging="360"/>
        <w:jc w:val="both"/>
        <w:rPr>
          <w:rFonts w:eastAsia="Times New Roman" w:cstheme="minorHAnsi"/>
          <w:b/>
          <w:bCs/>
          <w:lang w:eastAsia="tr-TR"/>
        </w:rPr>
      </w:pPr>
    </w:p>
    <w:p w:rsidR="00FF46AE" w:rsidRDefault="00FF46AE" w:rsidP="00C70CC2">
      <w:pPr>
        <w:spacing w:line="360" w:lineRule="atLeast"/>
        <w:ind w:hanging="360"/>
        <w:jc w:val="both"/>
        <w:rPr>
          <w:rFonts w:eastAsia="Times New Roman" w:cstheme="minorHAnsi"/>
          <w:b/>
          <w:bCs/>
          <w:lang w:eastAsia="tr-TR"/>
        </w:rPr>
      </w:pPr>
    </w:p>
    <w:p w:rsidR="00FF46AE" w:rsidRDefault="00FF46AE" w:rsidP="00C70CC2">
      <w:pPr>
        <w:spacing w:line="360" w:lineRule="atLeast"/>
        <w:ind w:hanging="360"/>
        <w:jc w:val="both"/>
        <w:rPr>
          <w:rFonts w:eastAsia="Times New Roman" w:cstheme="minorHAnsi"/>
          <w:b/>
          <w:bCs/>
          <w:lang w:eastAsia="tr-TR"/>
        </w:rPr>
      </w:pPr>
    </w:p>
    <w:p w:rsidR="00FF46AE" w:rsidRDefault="00FF46AE" w:rsidP="00C70CC2">
      <w:pPr>
        <w:spacing w:line="360" w:lineRule="atLeast"/>
        <w:ind w:hanging="360"/>
        <w:jc w:val="both"/>
        <w:rPr>
          <w:rFonts w:eastAsia="Times New Roman" w:cstheme="minorHAnsi"/>
          <w:b/>
          <w:bCs/>
          <w:lang w:eastAsia="tr-TR"/>
        </w:rPr>
      </w:pPr>
    </w:p>
    <w:p w:rsidR="00C70CC2" w:rsidRPr="00FF46AE" w:rsidRDefault="00C70CC2" w:rsidP="00C70CC2">
      <w:pPr>
        <w:spacing w:line="360" w:lineRule="atLeast"/>
        <w:ind w:hanging="360"/>
        <w:jc w:val="both"/>
        <w:rPr>
          <w:rFonts w:eastAsia="Times New Roman" w:cstheme="minorHAnsi"/>
          <w:lang w:eastAsia="tr-TR"/>
        </w:rPr>
      </w:pPr>
      <w:r w:rsidRPr="00FF46AE">
        <w:rPr>
          <w:rFonts w:eastAsia="Times New Roman" w:cstheme="minorHAnsi"/>
          <w:b/>
          <w:bCs/>
          <w:lang w:eastAsia="tr-TR"/>
        </w:rPr>
        <w:lastRenderedPageBreak/>
        <w:t>5-</w:t>
      </w:r>
      <w:r w:rsidRPr="00FF46AE">
        <w:rPr>
          <w:rFonts w:eastAsia="Times New Roman" w:cstheme="minorHAnsi"/>
          <w:lang w:eastAsia="tr-TR"/>
        </w:rPr>
        <w:t xml:space="preserve">      Final müsabakalarına katılacak takımların isimleri kulüp alfabetik olarak aşağıdadır.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b/>
          <w:bCs/>
          <w:lang w:eastAsia="tr-TR"/>
        </w:rPr>
        <w:t>AMED SPORTİF FSK (DİYARBAKIR)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b/>
          <w:bCs/>
          <w:lang w:eastAsia="tr-TR"/>
        </w:rPr>
        <w:t>BODRUM BELEDİYESİ BODRUMSPOR (MUĞLA)</w:t>
      </w:r>
    </w:p>
    <w:p w:rsidR="00C70CC2" w:rsidRPr="00FF46AE" w:rsidRDefault="00C70CC2" w:rsidP="00C70CC2">
      <w:pPr>
        <w:spacing w:line="360" w:lineRule="atLeast"/>
        <w:ind w:firstLine="360"/>
        <w:jc w:val="both"/>
        <w:rPr>
          <w:rFonts w:eastAsia="Times New Roman" w:cstheme="minorHAnsi"/>
          <w:lang w:eastAsia="tr-TR"/>
        </w:rPr>
      </w:pPr>
      <w:r w:rsidRPr="00FF46AE">
        <w:rPr>
          <w:rFonts w:eastAsia="Times New Roman" w:cstheme="minorHAnsi"/>
          <w:b/>
          <w:bCs/>
          <w:lang w:eastAsia="tr-TR"/>
        </w:rPr>
        <w:t>TSE ARABAYATAĞISPOR (BURSA)</w:t>
      </w:r>
    </w:p>
    <w:p w:rsidR="00C70CC2" w:rsidRPr="00FF46AE" w:rsidRDefault="00C70CC2" w:rsidP="00C70CC2">
      <w:pPr>
        <w:spacing w:line="360" w:lineRule="atLeast"/>
        <w:ind w:firstLine="360"/>
        <w:jc w:val="both"/>
        <w:rPr>
          <w:rFonts w:eastAsia="Times New Roman" w:cstheme="minorHAnsi"/>
          <w:lang w:eastAsia="tr-TR"/>
        </w:rPr>
      </w:pPr>
      <w:r w:rsidRPr="00FF46AE">
        <w:rPr>
          <w:rFonts w:eastAsia="Times New Roman" w:cstheme="minorHAnsi"/>
          <w:b/>
          <w:bCs/>
          <w:lang w:eastAsia="tr-TR"/>
        </w:rPr>
        <w:t>ZONGULDAK SARAYSPOR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FF46AE" w:rsidRDefault="00C70CC2" w:rsidP="00FF46AE">
      <w:pPr>
        <w:spacing w:line="360" w:lineRule="atLeast"/>
        <w:ind w:hanging="426"/>
        <w:jc w:val="both"/>
        <w:rPr>
          <w:rFonts w:eastAsia="Times New Roman" w:cstheme="minorHAnsi"/>
          <w:lang w:eastAsia="tr-TR"/>
        </w:rPr>
      </w:pPr>
      <w:r w:rsidRPr="00FF46AE">
        <w:rPr>
          <w:rFonts w:eastAsia="Times New Roman" w:cstheme="minorHAnsi"/>
          <w:b/>
          <w:bCs/>
          <w:lang w:eastAsia="tr-TR"/>
        </w:rPr>
        <w:t>      </w:t>
      </w:r>
      <w:r w:rsidRPr="00FF46AE">
        <w:rPr>
          <w:rFonts w:eastAsia="Times New Roman" w:cstheme="minorHAnsi"/>
          <w:b/>
          <w:bCs/>
          <w:u w:val="single"/>
          <w:lang w:eastAsia="tr-TR"/>
        </w:rPr>
        <w:t>Final Müsabakaları Kura Çekimi</w:t>
      </w:r>
    </w:p>
    <w:p w:rsidR="00C70CC2" w:rsidRPr="00FF46AE" w:rsidRDefault="00C70CC2" w:rsidP="00FF46AE">
      <w:pPr>
        <w:spacing w:line="360" w:lineRule="atLeast"/>
        <w:jc w:val="both"/>
        <w:rPr>
          <w:rFonts w:eastAsia="Times New Roman" w:cstheme="minorHAnsi"/>
          <w:lang w:eastAsia="tr-TR"/>
        </w:rPr>
      </w:pPr>
      <w:r w:rsidRPr="00FF46AE">
        <w:rPr>
          <w:rFonts w:eastAsia="Times New Roman" w:cstheme="minorHAnsi"/>
          <w:lang w:eastAsia="tr-TR"/>
        </w:rPr>
        <w:t>Final müsabakalarının kura çekimi şu şekilde yapılacaktır.</w:t>
      </w:r>
    </w:p>
    <w:p w:rsidR="00C70CC2" w:rsidRPr="00FF46AE" w:rsidRDefault="00C70CC2" w:rsidP="00C70CC2">
      <w:pPr>
        <w:spacing w:line="360" w:lineRule="auto"/>
        <w:jc w:val="both"/>
        <w:rPr>
          <w:rFonts w:eastAsia="Times New Roman" w:cstheme="minorHAnsi"/>
          <w:lang w:eastAsia="tr-TR"/>
        </w:rPr>
      </w:pPr>
      <w:r w:rsidRPr="00FF46AE">
        <w:rPr>
          <w:rFonts w:eastAsia="Times New Roman" w:cstheme="minorHAnsi"/>
          <w:lang w:eastAsia="tr-TR"/>
        </w:rPr>
        <w:t>Finalist 4 takım kulüp alfabetik sırasına göre sıra çekim kurasını çekerler.</w:t>
      </w:r>
    </w:p>
    <w:p w:rsidR="00C70CC2" w:rsidRPr="00FF46AE" w:rsidRDefault="00C70CC2" w:rsidP="00C70CC2">
      <w:pPr>
        <w:spacing w:line="360" w:lineRule="auto"/>
        <w:jc w:val="both"/>
        <w:rPr>
          <w:rFonts w:eastAsia="Times New Roman" w:cstheme="minorHAnsi"/>
          <w:lang w:eastAsia="tr-TR"/>
        </w:rPr>
      </w:pPr>
      <w:r w:rsidRPr="00FF46AE">
        <w:rPr>
          <w:rFonts w:eastAsia="Times New Roman" w:cstheme="minorHAnsi"/>
          <w:lang w:eastAsia="tr-TR"/>
        </w:rPr>
        <w:t xml:space="preserve">Sıra çekim kurasına göre de takımlar eşleşme kuralarını çekerler.(1,2,3,4)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04 Mayıs 2018 – Birinci müsabaka (1 – 2)</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04 Mayıs 2018 – İkinci müsabaka  (3 – 4)</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xml:space="preserve">      05 Mayıs 2018 – (1– 2) mağlubu ile (3 – 4) mağlubu üçüncülük müsabakası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xml:space="preserve">      05 Mayıs 2018 – (1– 2) galibi ile (3 – 4) galibi birincilik müsabakası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6-  </w:t>
      </w:r>
      <w:r w:rsidRPr="00FF46AE">
        <w:rPr>
          <w:rFonts w:eastAsia="Times New Roman" w:cstheme="minorHAnsi"/>
          <w:lang w:eastAsia="tr-TR"/>
        </w:rPr>
        <w:t>Müsabakalarda; Futbol Müsabaka, Amatör Futbolcu Lisans ve Transfer, Futbol Disiplin Talimatları ile 2017– 2018 sezonu Amatör Futbol Liglerinde Uygulanacak Esaslar ve Beynelmilel Oyun Kuralları uygulanacaktır.</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1135"/>
        <w:jc w:val="both"/>
        <w:rPr>
          <w:rFonts w:eastAsia="Times New Roman" w:cstheme="minorHAnsi"/>
          <w:lang w:eastAsia="tr-TR"/>
        </w:rPr>
      </w:pPr>
      <w:r w:rsidRPr="00FF46AE">
        <w:rPr>
          <w:rFonts w:eastAsia="Times New Roman" w:cstheme="minorHAnsi"/>
          <w:b/>
          <w:bCs/>
          <w:lang w:eastAsia="tr-TR"/>
        </w:rPr>
        <w:t>            7-  </w:t>
      </w:r>
      <w:r w:rsidRPr="00FF46AE">
        <w:rPr>
          <w:rFonts w:eastAsia="Times New Roman" w:cstheme="minorHAnsi"/>
          <w:lang w:eastAsia="tr-TR"/>
        </w:rPr>
        <w:t>Müsabakalarda Futbolcuların lisanslarının ibraz edilmesi zorunludur. Lisanslarını ibraz edemeyen takımların müsabakaları hakem tarafından oynatılmaz. Bir itiraz halinde Federasyon Temsilcileri futbolcuların kimlik kartlarını (Nüfus cüzdanı veya pasaport) isteyebilir. Kimlik kartı ibraz edilmemesi halinde müsabaka oynatılır ama isim listesini imzalayan yönetici Disiplin Kuruluna sevk edilir. Müsabakaların sonunda itiraz edilen futbolcuların lisanslarına el konulur. Amatör İşler Müdürlüğüne gönderilen lisans ve itiraza neden olan futbolcuların kimlik belgesinin Amatör İşler Müdürlüğüne ibraz edilmesinin ardından yapılan inceleme sonucu itiraz karara bağlanır.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568"/>
        <w:jc w:val="both"/>
        <w:rPr>
          <w:rFonts w:eastAsia="Times New Roman" w:cstheme="minorHAnsi"/>
          <w:lang w:eastAsia="tr-TR"/>
        </w:rPr>
      </w:pPr>
      <w:r w:rsidRPr="00FF46AE">
        <w:rPr>
          <w:rFonts w:eastAsia="Times New Roman" w:cstheme="minorHAnsi"/>
          <w:b/>
          <w:bCs/>
          <w:lang w:eastAsia="tr-TR"/>
        </w:rPr>
        <w:t>   8-</w:t>
      </w:r>
      <w:r w:rsidRPr="00FF46AE">
        <w:rPr>
          <w:rFonts w:eastAsia="Times New Roman" w:cstheme="minorHAnsi"/>
          <w:lang w:eastAsia="tr-TR"/>
        </w:rPr>
        <w:t xml:space="preserve">  Hakem tarafından kırmızı kart gösterilerek oyundan ihraç edilen futbolcular idari tedbirli olup haklarında gerekli işlem yapılmak üzere bilahare Amatör Futbol Disiplin Kuruluna sevk edilirler. Müsabakalarda oyun kurallarının ihlali nedeniyle hakem tarafından kırmızı kartla oyundan ihraç edilen futbolcularla, iki sarı kartlık eylemi nedeniyle oyundan ihraç edildiği hakem raporunda yazılı olan futbolcular ihraç edildikleri müsabakadan sonraki ilk resmi maçtan sonra takımlarında oynayabilirler. Bu durum Federasyon Temsilcisi tarafından ilgili kulüplere yazılı olarak bildirilir.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b/>
          <w:bCs/>
          <w:lang w:eastAsia="tr-TR"/>
        </w:rPr>
        <w:t> </w:t>
      </w:r>
    </w:p>
    <w:p w:rsidR="00FF46AE" w:rsidRDefault="00C70CC2" w:rsidP="00C70CC2">
      <w:pPr>
        <w:spacing w:line="360" w:lineRule="atLeast"/>
        <w:ind w:hanging="710"/>
        <w:jc w:val="both"/>
        <w:rPr>
          <w:rFonts w:eastAsia="Times New Roman" w:cstheme="minorHAnsi"/>
          <w:b/>
          <w:bCs/>
          <w:lang w:eastAsia="tr-TR"/>
        </w:rPr>
      </w:pPr>
      <w:r w:rsidRPr="00FF46AE">
        <w:rPr>
          <w:rFonts w:eastAsia="Times New Roman" w:cstheme="minorHAnsi"/>
          <w:b/>
          <w:bCs/>
          <w:lang w:eastAsia="tr-TR"/>
        </w:rPr>
        <w:t xml:space="preserve">     </w:t>
      </w:r>
    </w:p>
    <w:p w:rsidR="00FF46AE" w:rsidRDefault="00FF46AE" w:rsidP="00C70CC2">
      <w:pPr>
        <w:spacing w:line="360" w:lineRule="atLeast"/>
        <w:ind w:hanging="710"/>
        <w:jc w:val="both"/>
        <w:rPr>
          <w:rFonts w:eastAsia="Times New Roman" w:cstheme="minorHAnsi"/>
          <w:b/>
          <w:bCs/>
          <w:lang w:eastAsia="tr-TR"/>
        </w:rPr>
      </w:pPr>
    </w:p>
    <w:p w:rsidR="00C70CC2" w:rsidRPr="00FF46AE" w:rsidRDefault="00C70CC2" w:rsidP="00FF46AE">
      <w:pPr>
        <w:spacing w:line="360" w:lineRule="atLeast"/>
        <w:ind w:hanging="426"/>
        <w:jc w:val="both"/>
        <w:rPr>
          <w:rFonts w:eastAsia="Times New Roman" w:cstheme="minorHAnsi"/>
          <w:lang w:eastAsia="tr-TR"/>
        </w:rPr>
      </w:pPr>
      <w:r w:rsidRPr="00FF46AE">
        <w:rPr>
          <w:rFonts w:eastAsia="Times New Roman" w:cstheme="minorHAnsi"/>
          <w:b/>
          <w:bCs/>
          <w:lang w:eastAsia="tr-TR"/>
        </w:rPr>
        <w:lastRenderedPageBreak/>
        <w:t xml:space="preserve">10- </w:t>
      </w:r>
      <w:r w:rsidRPr="00FF46AE">
        <w:rPr>
          <w:rFonts w:eastAsia="Times New Roman" w:cstheme="minorHAnsi"/>
          <w:lang w:eastAsia="tr-TR"/>
        </w:rPr>
        <w:t xml:space="preserve">Müsabaka müddeti dışındaki (Müsabakadan önce, devre arası ve müsabakadan sonra) eylemleri nedeniyle yönetici, </w:t>
      </w:r>
      <w:proofErr w:type="gramStart"/>
      <w:r w:rsidRPr="00FF46AE">
        <w:rPr>
          <w:rFonts w:eastAsia="Times New Roman" w:cstheme="minorHAnsi"/>
          <w:lang w:eastAsia="tr-TR"/>
        </w:rPr>
        <w:t>antrenör</w:t>
      </w:r>
      <w:proofErr w:type="gramEnd"/>
      <w:r w:rsidRPr="00FF46AE">
        <w:rPr>
          <w:rFonts w:eastAsia="Times New Roman" w:cstheme="minorHAnsi"/>
          <w:lang w:eastAsia="tr-TR"/>
        </w:rPr>
        <w:t>, futbolcu ve diğer ilgililere grup merkezindeki Federasyon Temsilcileri İDARİ-TEDBİR koyma yetkisine sahiptirler. İDARİ-TEDBİR konulanlar tedbir tarihinden sonraki müsabakalarda takımlarında yer alamazlar ve bilahare Amatör Futbol Disiplin Kurulu'na sevk edilirler.</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 </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 </w:t>
      </w:r>
      <w:proofErr w:type="gramStart"/>
      <w:r w:rsidRPr="00FF46AE">
        <w:rPr>
          <w:rFonts w:eastAsia="Times New Roman" w:cstheme="minorHAnsi"/>
          <w:b/>
          <w:bCs/>
          <w:lang w:eastAsia="tr-TR"/>
        </w:rPr>
        <w:t xml:space="preserve">11- </w:t>
      </w:r>
      <w:r w:rsidRPr="00FF46AE">
        <w:rPr>
          <w:rFonts w:eastAsia="Times New Roman" w:cstheme="minorHAnsi"/>
          <w:lang w:eastAsia="tr-TR"/>
        </w:rPr>
        <w:t xml:space="preserve">Final müsabakalarına mazeretsiz olarak katılmayan, kura çekimi yapıldıktan sonra tayin ve ilan olunan saatte müsabakaya gelmeyen veya müsabakayı terk eden anlaşmalı müsabaka yapıldığı </w:t>
      </w:r>
      <w:proofErr w:type="spellStart"/>
      <w:r w:rsidRPr="00FF46AE">
        <w:rPr>
          <w:rFonts w:eastAsia="Times New Roman" w:cstheme="minorHAnsi"/>
          <w:lang w:eastAsia="tr-TR"/>
        </w:rPr>
        <w:t>TFF’ce</w:t>
      </w:r>
      <w:proofErr w:type="spellEnd"/>
      <w:r w:rsidRPr="00FF46AE">
        <w:rPr>
          <w:rFonts w:eastAsia="Times New Roman" w:cstheme="minorHAnsi"/>
          <w:lang w:eastAsia="tr-TR"/>
        </w:rPr>
        <w:t xml:space="preserve"> karara bağlanan, lisans sahteciliği yapıldığı ve başkasına ait lisansla bir başka futbolcunun oynatıldığı tespit edilen takım hakkında Futbol Müsabaka Talimatı hükümleri uygulanmakla birlikte ayrıca bu takımlar bir sonraki yıl aynı kategorideki Türkiye Şampiyonasına katılamazlar.</w:t>
      </w:r>
      <w:proofErr w:type="gramEnd"/>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 </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12-</w:t>
      </w:r>
      <w:r w:rsidRPr="00FF46AE">
        <w:rPr>
          <w:rFonts w:eastAsia="Times New Roman" w:cstheme="minorHAnsi"/>
          <w:lang w:eastAsia="tr-TR"/>
        </w:rPr>
        <w:t xml:space="preserve"> 2017-2018 sezonu U14 Türkiye Şampiyonası 1.Kademe müsabakalarında grup birincisi olarak 2.Kademe müsabakalarını oynamaya hak kazanan takımların, 1.Kademe müsabakasında disiplin cezası alan futbolcuları bu cezalarını kendi illerinde oynanan bir başka kategoride çekemezler. 1.Kademede alınan ve 1.Kademede tamamlanmayıp kalan cezalar 2.Kademede çekilir. Aynı şekilde 2.Kademede disiplin cezası alan futbolcular kalan cezalarını Final müsabakalarında çekerler.</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 </w:t>
      </w:r>
    </w:p>
    <w:p w:rsidR="00C70CC2" w:rsidRPr="00FF46AE" w:rsidRDefault="00C70CC2" w:rsidP="00C70CC2">
      <w:pPr>
        <w:spacing w:line="360" w:lineRule="atLeast"/>
        <w:ind w:hanging="284"/>
        <w:jc w:val="both"/>
        <w:rPr>
          <w:rFonts w:eastAsia="Times New Roman" w:cstheme="minorHAnsi"/>
          <w:lang w:eastAsia="tr-TR"/>
        </w:rPr>
      </w:pPr>
      <w:r w:rsidRPr="00FF46AE">
        <w:rPr>
          <w:rFonts w:eastAsia="Times New Roman" w:cstheme="minorHAnsi"/>
          <w:b/>
          <w:bCs/>
          <w:lang w:eastAsia="tr-TR"/>
        </w:rPr>
        <w:t xml:space="preserve">13- </w:t>
      </w:r>
      <w:r w:rsidRPr="00FF46AE">
        <w:rPr>
          <w:rFonts w:eastAsia="Times New Roman" w:cstheme="minorHAnsi"/>
          <w:lang w:eastAsia="tr-TR"/>
        </w:rPr>
        <w:t>Müsabaka anında, devre arası ve müsabaka sonrası takımlardan birinin, rakip takımın bir veya birkaç futbolcusunun başkasına ait lisansla oynadığına dair bir itirazı olduğunda, bu kişi veya kişilerin kimlik tespiti yapılması zorunlu olup fotoğrafı müsabaka hakemi ile birlikte çekilir. Bu işlemlerin yapılmasında ilgili kulüp yöneticileri yardımcı olacaklardır. Kimlik tespiti yaptırmaktan ve fotoğraf çektirmekten kaçınıldığı takdirde bu durum müsabaka hakemi ve Federasyon Temsilcileri tarafından rapor edilir. Müsabaka sonrası bu itiraz Federasyon Temsilcilerinin incelemesi sonucu karara bağlanır.</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 </w:t>
      </w:r>
    </w:p>
    <w:p w:rsidR="00C70CC2" w:rsidRPr="00FF46AE" w:rsidRDefault="00C70CC2" w:rsidP="00C70CC2">
      <w:pPr>
        <w:spacing w:line="360" w:lineRule="atLeast"/>
        <w:ind w:hanging="426"/>
        <w:jc w:val="both"/>
        <w:rPr>
          <w:rFonts w:eastAsia="Times New Roman" w:cstheme="minorHAnsi"/>
          <w:lang w:eastAsia="tr-TR"/>
        </w:rPr>
      </w:pPr>
      <w:r w:rsidRPr="00FF46AE">
        <w:rPr>
          <w:rFonts w:eastAsia="Times New Roman" w:cstheme="minorHAnsi"/>
          <w:b/>
          <w:bCs/>
          <w:lang w:eastAsia="tr-TR"/>
        </w:rPr>
        <w:t> </w:t>
      </w:r>
    </w:p>
    <w:p w:rsidR="00C70CC2" w:rsidRPr="00FF46AE" w:rsidRDefault="00C70CC2" w:rsidP="00C70CC2">
      <w:pPr>
        <w:spacing w:line="360" w:lineRule="atLeast"/>
        <w:ind w:hanging="500"/>
        <w:jc w:val="both"/>
        <w:rPr>
          <w:rFonts w:eastAsia="Times New Roman" w:cstheme="minorHAnsi"/>
          <w:lang w:eastAsia="tr-TR"/>
        </w:rPr>
      </w:pPr>
      <w:r w:rsidRPr="00FF46AE">
        <w:rPr>
          <w:rFonts w:eastAsia="Times New Roman" w:cstheme="minorHAnsi"/>
          <w:b/>
          <w:bCs/>
          <w:lang w:eastAsia="tr-TR"/>
        </w:rPr>
        <w:t xml:space="preserve"> 14- </w:t>
      </w:r>
      <w:r w:rsidRPr="00FF46AE">
        <w:rPr>
          <w:rFonts w:eastAsia="Times New Roman" w:cstheme="minorHAnsi"/>
          <w:lang w:eastAsia="tr-TR"/>
        </w:rPr>
        <w:t xml:space="preserve">Müsabakalara katılan takımlar yapacakları itirazlar için Futbol Müsabaka Talimatı hükümleri gereğince 200 TL. </w:t>
      </w:r>
      <w:proofErr w:type="gramStart"/>
      <w:r w:rsidRPr="00FF46AE">
        <w:rPr>
          <w:rFonts w:eastAsia="Times New Roman" w:cstheme="minorHAnsi"/>
          <w:lang w:eastAsia="tr-TR"/>
        </w:rPr>
        <w:t>depozitoyu</w:t>
      </w:r>
      <w:proofErr w:type="gramEnd"/>
      <w:r w:rsidRPr="00FF46AE">
        <w:rPr>
          <w:rFonts w:eastAsia="Times New Roman" w:cstheme="minorHAnsi"/>
          <w:lang w:eastAsia="tr-TR"/>
        </w:rPr>
        <w:t xml:space="preserve"> süresinde Türkiye Futbol Federasyonu’nun Türkiye Garanti Bankası A.Ş 1.Levent Ticari Şube Müdürlüğü 186-6297253 no.lu hesabına (İBAN NO:TR62 00062000 1860 0006 297253) yatırmak zorundadırlar. İtiraz ile ilgili belgeler ile depozito makbuzunun ibraz edilmemesi halinde itirazlar işleme konulmaz.</w:t>
      </w:r>
    </w:p>
    <w:p w:rsidR="00C70CC2" w:rsidRPr="00FF46AE" w:rsidRDefault="00C70CC2" w:rsidP="00C70CC2">
      <w:pPr>
        <w:spacing w:line="360" w:lineRule="atLeast"/>
        <w:ind w:hanging="500"/>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500"/>
        <w:jc w:val="both"/>
        <w:rPr>
          <w:rFonts w:eastAsia="Times New Roman" w:cstheme="minorHAnsi"/>
          <w:lang w:eastAsia="tr-TR"/>
        </w:rPr>
      </w:pPr>
      <w:r w:rsidRPr="00FF46AE">
        <w:rPr>
          <w:rFonts w:eastAsia="Times New Roman" w:cstheme="minorHAnsi"/>
          <w:b/>
          <w:bCs/>
          <w:lang w:eastAsia="tr-TR"/>
        </w:rPr>
        <w:t>15-  </w:t>
      </w:r>
      <w:r w:rsidRPr="00FF46AE">
        <w:rPr>
          <w:rFonts w:eastAsia="Times New Roman" w:cstheme="minorHAnsi"/>
          <w:lang w:eastAsia="tr-TR"/>
        </w:rPr>
        <w:t xml:space="preserve">Müsabaka anında, devre arası ve müsabakanın bitiminde takımların birinin, rakip takımının bir veya birden çok futbolcusunun, başkasına ait lisansla oynadığına, lisansta tahrifat yapıldığına </w:t>
      </w:r>
      <w:proofErr w:type="spellStart"/>
      <w:r w:rsidRPr="00FF46AE">
        <w:rPr>
          <w:rFonts w:eastAsia="Times New Roman" w:cstheme="minorHAnsi"/>
          <w:lang w:eastAsia="tr-TR"/>
        </w:rPr>
        <w:t>v.b</w:t>
      </w:r>
      <w:proofErr w:type="spellEnd"/>
      <w:r w:rsidRPr="00FF46AE">
        <w:rPr>
          <w:rFonts w:eastAsia="Times New Roman" w:cstheme="minorHAnsi"/>
          <w:lang w:eastAsia="tr-TR"/>
        </w:rPr>
        <w:t>. konularda bir itiraz yaptığında yatırmaları gereken depozito miktarı olan 200 TL.’</w:t>
      </w:r>
      <w:proofErr w:type="spellStart"/>
      <w:r w:rsidRPr="00FF46AE">
        <w:rPr>
          <w:rFonts w:eastAsia="Times New Roman" w:cstheme="minorHAnsi"/>
          <w:lang w:eastAsia="tr-TR"/>
        </w:rPr>
        <w:t>yi</w:t>
      </w:r>
      <w:proofErr w:type="spellEnd"/>
      <w:r w:rsidRPr="00FF46AE">
        <w:rPr>
          <w:rFonts w:eastAsia="Times New Roman" w:cstheme="minorHAnsi"/>
          <w:lang w:eastAsia="tr-TR"/>
        </w:rPr>
        <w:t xml:space="preserve"> her futbolcu için ayrı ayrı yatırmaları gerekir.</w:t>
      </w:r>
    </w:p>
    <w:p w:rsidR="00C70CC2" w:rsidRPr="00FF46AE" w:rsidRDefault="00C70CC2" w:rsidP="00C70CC2">
      <w:pPr>
        <w:spacing w:line="360" w:lineRule="atLeast"/>
        <w:ind w:hanging="500"/>
        <w:jc w:val="both"/>
        <w:rPr>
          <w:rFonts w:eastAsia="Times New Roman" w:cstheme="minorHAnsi"/>
          <w:lang w:eastAsia="tr-TR"/>
        </w:rPr>
      </w:pPr>
      <w:r w:rsidRPr="00FF46AE">
        <w:rPr>
          <w:rFonts w:eastAsia="Times New Roman" w:cstheme="minorHAnsi"/>
          <w:b/>
          <w:bCs/>
          <w:lang w:eastAsia="tr-TR"/>
        </w:rPr>
        <w:t xml:space="preserve">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b/>
          <w:bCs/>
          <w:lang w:eastAsia="tr-TR"/>
        </w:rPr>
        <w:t>Örneğin;</w:t>
      </w:r>
      <w:r w:rsidRPr="00FF46AE">
        <w:rPr>
          <w:rFonts w:eastAsia="Times New Roman" w:cstheme="minorHAnsi"/>
          <w:lang w:eastAsia="tr-TR"/>
        </w:rPr>
        <w:t xml:space="preserve"> 3 futbolcu için itiraz yapan takım 200 TL x 3 = 600 TL. </w:t>
      </w:r>
      <w:proofErr w:type="gramStart"/>
      <w:r w:rsidRPr="00FF46AE">
        <w:rPr>
          <w:rFonts w:eastAsia="Times New Roman" w:cstheme="minorHAnsi"/>
          <w:lang w:eastAsia="tr-TR"/>
        </w:rPr>
        <w:t>depozito</w:t>
      </w:r>
      <w:proofErr w:type="gramEnd"/>
      <w:r w:rsidRPr="00FF46AE">
        <w:rPr>
          <w:rFonts w:eastAsia="Times New Roman" w:cstheme="minorHAnsi"/>
          <w:lang w:eastAsia="tr-TR"/>
        </w:rPr>
        <w:t xml:space="preserve"> yatıracaktır.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568"/>
        <w:jc w:val="both"/>
        <w:rPr>
          <w:rFonts w:eastAsia="Times New Roman" w:cstheme="minorHAnsi"/>
          <w:lang w:eastAsia="tr-TR"/>
        </w:rPr>
      </w:pPr>
      <w:r w:rsidRPr="00FF46AE">
        <w:rPr>
          <w:rFonts w:eastAsia="Times New Roman" w:cstheme="minorHAnsi"/>
          <w:b/>
          <w:bCs/>
          <w:lang w:eastAsia="tr-TR"/>
        </w:rPr>
        <w:lastRenderedPageBreak/>
        <w:t> 16-</w:t>
      </w:r>
      <w:r w:rsidRPr="00FF46AE">
        <w:rPr>
          <w:rFonts w:eastAsia="Times New Roman" w:cstheme="minorHAnsi"/>
          <w:lang w:eastAsia="tr-TR"/>
        </w:rPr>
        <w:t> Müsabakaların doğal çim ve sentetik yüzeyli çim sahalarda oynanabileceği göz önüne alınarak takımların her türlü saha içinde uygun ayakkabı getirmeleri gerekmektedir.</w:t>
      </w:r>
    </w:p>
    <w:p w:rsidR="00C70CC2" w:rsidRPr="00FF46AE" w:rsidRDefault="00C70CC2" w:rsidP="00C70CC2">
      <w:pPr>
        <w:spacing w:line="360" w:lineRule="atLeast"/>
        <w:ind w:hanging="568"/>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xml:space="preserve">        Müsabakalarda her iki takım birbirinden farklı renk veya </w:t>
      </w:r>
      <w:proofErr w:type="gramStart"/>
      <w:r w:rsidRPr="00FF46AE">
        <w:rPr>
          <w:rFonts w:eastAsia="Times New Roman" w:cstheme="minorHAnsi"/>
          <w:lang w:eastAsia="tr-TR"/>
        </w:rPr>
        <w:t>dizaynda</w:t>
      </w:r>
      <w:proofErr w:type="gramEnd"/>
      <w:r w:rsidRPr="00FF46AE">
        <w:rPr>
          <w:rFonts w:eastAsia="Times New Roman" w:cstheme="minorHAnsi"/>
          <w:lang w:eastAsia="tr-TR"/>
        </w:rPr>
        <w:t xml:space="preserve"> iki takım forma getirmek zorundadır. Forma, şort, kaleci kazağı ve tozluk örnekleri teknik toplantıya getirilecek, yapılacak eşleşmeye göre karşılaştırılacak ve belirlenen örnek müsabakada kullanılacaktır.</w:t>
      </w:r>
    </w:p>
    <w:p w:rsidR="00C70CC2" w:rsidRPr="00FF46AE" w:rsidRDefault="00C70CC2" w:rsidP="00C70CC2">
      <w:pPr>
        <w:spacing w:line="360" w:lineRule="atLeast"/>
        <w:jc w:val="both"/>
        <w:rPr>
          <w:rFonts w:eastAsia="Times New Roman" w:cstheme="minorHAnsi"/>
          <w:lang w:eastAsia="tr-TR"/>
        </w:rPr>
      </w:pPr>
      <w:r w:rsidRPr="00FF46AE">
        <w:rPr>
          <w:rFonts w:eastAsia="Times New Roman" w:cstheme="minorHAnsi"/>
          <w:lang w:eastAsia="tr-TR"/>
        </w:rPr>
        <w:t> </w:t>
      </w:r>
    </w:p>
    <w:p w:rsidR="00C70CC2" w:rsidRPr="00FF46AE" w:rsidRDefault="00C70CC2" w:rsidP="00C70CC2">
      <w:pPr>
        <w:spacing w:line="360" w:lineRule="atLeast"/>
        <w:ind w:hanging="710"/>
        <w:jc w:val="both"/>
        <w:rPr>
          <w:rFonts w:eastAsia="Times New Roman" w:cstheme="minorHAnsi"/>
          <w:lang w:eastAsia="tr-TR"/>
        </w:rPr>
      </w:pPr>
      <w:r w:rsidRPr="00FF46AE">
        <w:rPr>
          <w:rFonts w:eastAsia="Times New Roman" w:cstheme="minorHAnsi"/>
          <w:b/>
          <w:bCs/>
          <w:lang w:eastAsia="tr-TR"/>
        </w:rPr>
        <w:t xml:space="preserve">    17- </w:t>
      </w:r>
      <w:r w:rsidRPr="00FF46AE">
        <w:rPr>
          <w:rFonts w:eastAsia="Times New Roman" w:cstheme="minorHAnsi"/>
          <w:lang w:eastAsia="tr-TR"/>
        </w:rPr>
        <w:t>U14 Türkiye Şampiyonası müsabakalarında görevlendirilecek Hakemlere ve Gözlemcilere ödenecek ücretler Türkiye Futbol Federasyonunca AFYS sistemi üzerinden ödenecektir.</w:t>
      </w:r>
    </w:p>
    <w:p w:rsidR="00C70CC2" w:rsidRPr="00FF46AE" w:rsidRDefault="00C70CC2" w:rsidP="00C70CC2">
      <w:pPr>
        <w:spacing w:line="360" w:lineRule="atLeast"/>
        <w:ind w:hanging="851"/>
        <w:jc w:val="both"/>
        <w:rPr>
          <w:rFonts w:eastAsia="Times New Roman" w:cstheme="minorHAnsi"/>
          <w:lang w:eastAsia="tr-TR"/>
        </w:rPr>
      </w:pPr>
      <w:r w:rsidRPr="00FF46AE">
        <w:rPr>
          <w:rFonts w:eastAsia="Times New Roman" w:cstheme="minorHAnsi"/>
          <w:b/>
          <w:bCs/>
          <w:lang w:eastAsia="tr-TR"/>
        </w:rPr>
        <w:t xml:space="preserve">       </w:t>
      </w:r>
    </w:p>
    <w:p w:rsidR="00C70CC2" w:rsidRPr="00FF46AE" w:rsidRDefault="00C70CC2" w:rsidP="00C70CC2">
      <w:pPr>
        <w:spacing w:line="360" w:lineRule="atLeast"/>
        <w:ind w:hanging="710"/>
        <w:jc w:val="both"/>
        <w:rPr>
          <w:rFonts w:eastAsia="Times New Roman" w:cstheme="minorHAnsi"/>
          <w:lang w:eastAsia="tr-TR"/>
        </w:rPr>
      </w:pPr>
      <w:r w:rsidRPr="00FF46AE">
        <w:rPr>
          <w:rFonts w:eastAsia="Times New Roman" w:cstheme="minorHAnsi"/>
          <w:b/>
          <w:bCs/>
          <w:lang w:eastAsia="tr-TR"/>
        </w:rPr>
        <w:t>    18- </w:t>
      </w:r>
      <w:r w:rsidRPr="00FF46AE">
        <w:rPr>
          <w:rFonts w:eastAsia="Times New Roman" w:cstheme="minorHAnsi"/>
          <w:lang w:eastAsia="tr-TR"/>
        </w:rPr>
        <w:t xml:space="preserve">Müsabakalarda görevlendirilecek personel ücretleri Türkiye Futbol Federasyonunca ücret  bordrolarını düzenleyip gönderen ilgili kuruluşun banka hesabına gönderilir. Aynı sahada üst üste oynanan iki müsabakaya bir seans ücreti ödenir. Sağlık Görevlisi ve Saha Komiserleri bu hükmün dışında olup onlara her maça bir seans ücreti ödenir. Görevli personel sayısı Federasyon Temsilcisi </w:t>
      </w:r>
      <w:proofErr w:type="gramStart"/>
      <w:r w:rsidRPr="00FF46AE">
        <w:rPr>
          <w:rFonts w:eastAsia="Times New Roman" w:cstheme="minorHAnsi"/>
          <w:lang w:eastAsia="tr-TR"/>
        </w:rPr>
        <w:t>dahil</w:t>
      </w:r>
      <w:proofErr w:type="gramEnd"/>
      <w:r w:rsidRPr="00FF46AE">
        <w:rPr>
          <w:rFonts w:eastAsia="Times New Roman" w:cstheme="minorHAnsi"/>
          <w:lang w:eastAsia="tr-TR"/>
        </w:rPr>
        <w:t xml:space="preserve"> 10’u geçemez. Ayrıca 6 (altı) top toplayıcı görevlendirilebilir.</w:t>
      </w:r>
    </w:p>
    <w:p w:rsidR="00C70CC2" w:rsidRPr="00FF46AE" w:rsidRDefault="00C70CC2" w:rsidP="00C70CC2">
      <w:pPr>
        <w:rPr>
          <w:rFonts w:cstheme="minorHAnsi"/>
        </w:rPr>
      </w:pPr>
    </w:p>
    <w:p w:rsidR="00B14CFF" w:rsidRPr="00FF46AE" w:rsidRDefault="00B14CFF">
      <w:pPr>
        <w:rPr>
          <w:rFonts w:cstheme="minorHAnsi"/>
        </w:rPr>
      </w:pPr>
    </w:p>
    <w:sectPr w:rsidR="00B14CFF" w:rsidRPr="00FF4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C2"/>
    <w:rsid w:val="00B14CFF"/>
    <w:rsid w:val="00C70CC2"/>
    <w:rsid w:val="00FF4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8F62"/>
  <w15:chartTrackingRefBased/>
  <w15:docId w15:val="{ED1CB530-B015-44F5-B4C1-DF1192E4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CC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63684">
      <w:bodyDiv w:val="1"/>
      <w:marLeft w:val="0"/>
      <w:marRight w:val="0"/>
      <w:marTop w:val="0"/>
      <w:marBottom w:val="0"/>
      <w:divBdr>
        <w:top w:val="none" w:sz="0" w:space="0" w:color="auto"/>
        <w:left w:val="none" w:sz="0" w:space="0" w:color="auto"/>
        <w:bottom w:val="none" w:sz="0" w:space="0" w:color="auto"/>
        <w:right w:val="none" w:sz="0" w:space="0" w:color="auto"/>
      </w:divBdr>
    </w:div>
    <w:div w:id="1850409727">
      <w:bodyDiv w:val="1"/>
      <w:marLeft w:val="0"/>
      <w:marRight w:val="0"/>
      <w:marTop w:val="0"/>
      <w:marBottom w:val="0"/>
      <w:divBdr>
        <w:top w:val="none" w:sz="0" w:space="0" w:color="auto"/>
        <w:left w:val="none" w:sz="0" w:space="0" w:color="auto"/>
        <w:bottom w:val="none" w:sz="0" w:space="0" w:color="auto"/>
        <w:right w:val="none" w:sz="0" w:space="0" w:color="auto"/>
      </w:divBdr>
      <w:divsChild>
        <w:div w:id="167185138">
          <w:marLeft w:val="0"/>
          <w:marRight w:val="0"/>
          <w:marTop w:val="0"/>
          <w:marBottom w:val="0"/>
          <w:divBdr>
            <w:top w:val="none" w:sz="0" w:space="0" w:color="auto"/>
            <w:left w:val="none" w:sz="0" w:space="0" w:color="auto"/>
            <w:bottom w:val="none" w:sz="0" w:space="0" w:color="auto"/>
            <w:right w:val="none" w:sz="0" w:space="0" w:color="auto"/>
          </w:divBdr>
          <w:divsChild>
            <w:div w:id="182061781">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sChild>
                    <w:div w:id="98712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Keskin</dc:creator>
  <cp:keywords/>
  <dc:description/>
  <cp:lastModifiedBy>Duran Keskin</cp:lastModifiedBy>
  <cp:revision>2</cp:revision>
  <dcterms:created xsi:type="dcterms:W3CDTF">2018-05-03T09:48:00Z</dcterms:created>
  <dcterms:modified xsi:type="dcterms:W3CDTF">2018-05-03T09:48:00Z</dcterms:modified>
</cp:coreProperties>
</file>